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ESCRITO DE RECURSO DE MULTA POR ITV CADUCADA</w:t>
      </w:r>
    </w:p>
    <w:p/>
    <w:p>
      <w:r>
        <w:rPr>
          <w:b/>
          <w:sz w:val="20"/>
        </w:rPr>
        <w:t>DATOS DEL RECURRENTE:</w:t>
      </w:r>
    </w:p>
    <w:p>
      <w:r>
        <w:rPr>
          <w:b w:val="0"/>
          <w:sz w:val="20"/>
        </w:rPr>
        <w:t>Nombre y apellidos: ______________________________________________________________</w:t>
      </w:r>
    </w:p>
    <w:p>
      <w:r>
        <w:rPr>
          <w:b w:val="0"/>
          <w:sz w:val="20"/>
        </w:rPr>
        <w:t>DNI/NIE: ___________________________</w:t>
      </w:r>
    </w:p>
    <w:p>
      <w:r>
        <w:rPr>
          <w:b w:val="0"/>
          <w:sz w:val="20"/>
        </w:rPr>
        <w:t>Domicilio: ____________________________________________________________</w:t>
      </w:r>
    </w:p>
    <w:p>
      <w:r>
        <w:rPr>
          <w:b w:val="0"/>
          <w:sz w:val="20"/>
        </w:rPr>
        <w:t>Localidad: _________________________     Código Postal: ________________</w:t>
      </w:r>
    </w:p>
    <w:p>
      <w:r>
        <w:rPr>
          <w:b w:val="0"/>
          <w:sz w:val="20"/>
        </w:rPr>
        <w:t>Teléfono: __________________________     Email: ________________________</w:t>
      </w:r>
    </w:p>
    <w:p/>
    <w:p>
      <w:r>
        <w:rPr>
          <w:b/>
          <w:sz w:val="20"/>
        </w:rPr>
        <w:t>EXPEDIENTE SANCIONADOR:</w:t>
      </w:r>
    </w:p>
    <w:p>
      <w:r>
        <w:rPr>
          <w:b w:val="0"/>
          <w:sz w:val="20"/>
        </w:rPr>
        <w:t>Número de expediente: ________________________________________________</w:t>
      </w:r>
    </w:p>
    <w:p>
      <w:r>
        <w:rPr>
          <w:b w:val="0"/>
          <w:sz w:val="20"/>
        </w:rPr>
        <w:t>Matrícula del vehículo: ___________________________</w:t>
      </w:r>
    </w:p>
    <w:p>
      <w:r>
        <w:rPr>
          <w:b w:val="0"/>
          <w:sz w:val="20"/>
        </w:rPr>
        <w:t>Fecha de la denuncia: ____________________________</w:t>
      </w:r>
    </w:p>
    <w:p/>
    <w:p>
      <w:r>
        <w:rPr>
          <w:b/>
          <w:sz w:val="20"/>
        </w:rPr>
        <w:t>ILUSTRÍSIMO/A SR./SRA. JEFE/A DE TRÁFICO</w:t>
      </w:r>
    </w:p>
    <w:p/>
    <w:p>
      <w:r>
        <w:rPr>
          <w:b/>
          <w:sz w:val="20"/>
        </w:rPr>
        <w:t>EXPONE</w:t>
      </w:r>
    </w:p>
    <w:p>
      <w:r>
        <w:rPr>
          <w:b w:val="0"/>
          <w:sz w:val="20"/>
        </w:rPr>
        <w:t>PRIMERO.- Que ha recibido notificación de denuncia por circular con el vehículo reseñado anteriormente sin haber realizado la Inspección Técnica de Vehículos (ITV) en plazo.</w:t>
      </w:r>
    </w:p>
    <w:p>
      <w:r>
        <w:rPr>
          <w:b w:val="0"/>
          <w:sz w:val="20"/>
        </w:rPr>
        <w:t>SEGUNDO.- Que, en el momento de la denuncia, el vehículo se encontraba en situación de _________________________________________________________________ (por ejemplo: cita previa solicitada para pasar la ITV, imposibilidad de pasar la ITV por causas justificadas, vehículo sin circular, etc.).</w:t>
      </w:r>
    </w:p>
    <w:p>
      <w:r>
        <w:rPr>
          <w:b w:val="0"/>
          <w:sz w:val="20"/>
        </w:rPr>
        <w:t>TERCERO.- Que el recurrente no ha incurrido en dolo ni intención de eludir la obligación de la ITV, y que en cuanto ha sido posible ha procedido a subsanar la situación, pasando la correspondiente inspección, tal y como se acredita en la documentación que se acompaña.</w:t>
      </w:r>
    </w:p>
    <w:p>
      <w:r>
        <w:rPr>
          <w:b w:val="0"/>
          <w:sz w:val="20"/>
        </w:rPr>
        <w:t>CUARTO.- Que la sanción impuesta resulta desproporcionada y no tiene en cuenta las circunstancias particulares expuestas, solicitando se valore la existencia de causa justificada o la subsanación voluntaria de la infracción.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De conformidad con el artículo 86 del Real Decreto Legislativo 6/2015, de 30 de octubre, por el que se aprueba el texto refundido de la Ley sobre Tráfico, Circulación de Vehículos a Motor y Seguridad Vial, la obligación de someter los vehículos a la inspección técnica periódica se impone para garantizar las condiciones técnicas y de seguridad de los mismos.</w:t>
      </w:r>
    </w:p>
    <w:p>
      <w:r>
        <w:rPr>
          <w:b w:val="0"/>
          <w:sz w:val="20"/>
        </w:rPr>
        <w:t>II. El artículo 105 de la Ley 39/2015, de 1 de octubre, del Procedimiento Administrativo Común de las Administraciones Públicas, reconoce el derecho del interesado a aportar cuantas alegaciones y documentos considere oportunos en defensa de sus derechos.</w:t>
      </w:r>
    </w:p>
    <w:p>
      <w:r>
        <w:rPr>
          <w:b w:val="0"/>
          <w:sz w:val="20"/>
        </w:rPr>
        <w:t>III. La propia normativa de tráfico prevé la reducción de la sanción y, en su caso, la no imposición de la misma cuando se aprecie la concurrencia de circunstancias atenuantes o la subsanación inmediata de la infracción (artículo 89 del texto refundido de la Ley de Tráfico).</w:t>
      </w:r>
    </w:p>
    <w:p/>
    <w:p>
      <w:r>
        <w:rPr>
          <w:b/>
          <w:sz w:val="20"/>
        </w:rPr>
        <w:t>POR TODO ELLO,</w:t>
      </w:r>
    </w:p>
    <w:p>
      <w:r>
        <w:rPr>
          <w:b/>
          <w:sz w:val="20"/>
        </w:rPr>
        <w:t>SOLICITA:</w:t>
      </w:r>
    </w:p>
    <w:p>
      <w:r>
        <w:rPr>
          <w:b w:val="0"/>
          <w:sz w:val="20"/>
        </w:rPr>
        <w:t>Que, teniendo por presentado este escrito y los documentos que se acompañan, se sirva admitirlo, y en su virtud, acuerde dejar sin efecto la sanción impuesta, o subsidiariamente, acuerde la aplicación de la reducción máxima legalmente prevista, en atención a las circunstancias alegadas y la subsanación de la infracción.</w:t>
      </w:r>
    </w:p>
    <w:p/>
    <w:p>
      <w:r>
        <w:rPr>
          <w:b/>
          <w:sz w:val="20"/>
        </w:rPr>
        <w:t>DOCUMENTACIÓN QUE SE ACOMPAÑA:</w:t>
      </w:r>
    </w:p>
    <w:p>
      <w:r>
        <w:rPr>
          <w:b w:val="0"/>
          <w:sz w:val="20"/>
        </w:rPr>
        <w:t>1. Copia de la notificación de la denuncia.</w:t>
      </w:r>
    </w:p>
    <w:p>
      <w:r>
        <w:rPr>
          <w:b w:val="0"/>
          <w:sz w:val="20"/>
        </w:rPr>
        <w:t>2. Copia de la ficha técnica del vehículo y permiso de circulación.</w:t>
      </w:r>
    </w:p>
    <w:p>
      <w:r>
        <w:rPr>
          <w:b w:val="0"/>
          <w:sz w:val="20"/>
        </w:rPr>
        <w:t>3. Justificante de haber pasado la ITV, si se dispone.</w:t>
      </w:r>
    </w:p>
    <w:p>
      <w:r>
        <w:rPr>
          <w:b w:val="0"/>
          <w:sz w:val="20"/>
        </w:rPr>
        <w:t>4. Justificantes o documentos acreditativos de cita previa o motivos alegados.</w:t>
      </w:r>
    </w:p>
    <w:p>
      <w:r>
        <w:rPr>
          <w:b w:val="0"/>
          <w:sz w:val="20"/>
        </w:rPr>
        <w:t>5. Cualquier otra documentación que estime pertinente.</w:t>
      </w:r>
    </w:p>
    <w:p/>
    <w:p>
      <w:r>
        <w:rPr>
          <w:b/>
          <w:sz w:val="20"/>
        </w:rPr>
        <w:t>EL/LA RECURRENTE</w:t>
      </w:r>
    </w:p>
    <w:p/>
    <w:p/>
    <w:p/>
    <w:p>
      <w:r>
        <w:rPr>
          <w:b w:val="0"/>
          <w:sz w:val="20"/>
        </w:rPr>
        <w:t>Firma: 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https://experto-recursos.com/recurso-multa-itv-caducada/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https://experto-recursos.com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experto-recursos.com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cursos.com/recurso-multa-itv-caducada/" TargetMode="External"/><Relationship Id="rId10" Type="http://schemas.openxmlformats.org/officeDocument/2006/relationships/hyperlink" Target="https://experto-recurs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