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RECURSO DE REPOSICIÓN ANTE EL CATASTRO INMOBILIARIO</w:t>
      </w:r>
    </w:p>
    <w:p/>
    <w:p>
      <w:r>
        <w:rPr>
          <w:b/>
          <w:sz w:val="20"/>
        </w:rPr>
        <w:t>DATOS DEL RECURRENTE:</w:t>
      </w:r>
    </w:p>
    <w:p>
      <w:r>
        <w:rPr>
          <w:b w:val="0"/>
          <w:sz w:val="20"/>
        </w:rPr>
        <w:t>Nombre y apellidos o razón social: _________________________________________________________________</w:t>
      </w:r>
    </w:p>
    <w:p>
      <w:r>
        <w:rPr>
          <w:b w:val="0"/>
          <w:sz w:val="20"/>
        </w:rPr>
        <w:t>DNI/NIF: ____________________________</w:t>
      </w:r>
    </w:p>
    <w:p>
      <w:r>
        <w:rPr>
          <w:b w:val="0"/>
          <w:sz w:val="20"/>
        </w:rPr>
        <w:t>Domicilio: _________________________________________________________________</w:t>
      </w:r>
    </w:p>
    <w:p>
      <w:r>
        <w:rPr>
          <w:b w:val="0"/>
          <w:sz w:val="20"/>
        </w:rPr>
        <w:t>Código postal y localidad: _________________________________________________</w:t>
      </w:r>
    </w:p>
    <w:p>
      <w:r>
        <w:rPr>
          <w:b w:val="0"/>
          <w:sz w:val="20"/>
        </w:rPr>
        <w:t>Teléfono: ___________________________  Correo electrónico: ___________________________</w:t>
      </w:r>
    </w:p>
    <w:p/>
    <w:p>
      <w:r>
        <w:rPr>
          <w:b/>
          <w:sz w:val="20"/>
        </w:rPr>
        <w:t>DATOS DEL ACTO ADMINISTRATIVO IMPUGNADO:</w:t>
      </w:r>
    </w:p>
    <w:p>
      <w:r>
        <w:rPr>
          <w:b w:val="0"/>
          <w:sz w:val="20"/>
        </w:rPr>
        <w:t>Referencia catastral del bien: ________________________________________________</w:t>
      </w:r>
    </w:p>
    <w:p>
      <w:r>
        <w:rPr>
          <w:b w:val="0"/>
          <w:sz w:val="20"/>
        </w:rPr>
        <w:t>Tipo de bien: _______________________________________________________________</w:t>
      </w:r>
    </w:p>
    <w:p>
      <w:r>
        <w:rPr>
          <w:b w:val="0"/>
          <w:sz w:val="20"/>
        </w:rPr>
        <w:t>Número de expediente: _______________________________________________________</w:t>
      </w:r>
    </w:p>
    <w:p>
      <w:r>
        <w:rPr>
          <w:b w:val="0"/>
          <w:sz w:val="20"/>
        </w:rPr>
        <w:t>Fecha de notificación: ______________________________________________________</w:t>
      </w:r>
    </w:p>
    <w:p>
      <w:r>
        <w:rPr>
          <w:b w:val="0"/>
          <w:sz w:val="20"/>
        </w:rPr>
        <w:t>Órgano que dicta el acto: ________________________________________________</w:t>
      </w:r>
    </w:p>
    <w:p/>
    <w:p>
      <w:r>
        <w:rPr>
          <w:b/>
          <w:sz w:val="20"/>
        </w:rPr>
        <w:t>HECHOS</w:t>
      </w:r>
    </w:p>
    <w:p>
      <w:r>
        <w:rPr>
          <w:b w:val="0"/>
          <w:sz w:val="20"/>
        </w:rPr>
        <w:t>PRIMERO.- Que el recurrente ha recibido notificación del acto administrativo anteriormente identificado, relativo al bien descrito, y manifiesta su disconformidad con el contenido del mismo por los motivos que se exponen a continuación.</w:t>
      </w:r>
    </w:p>
    <w:p>
      <w:r>
        <w:rPr>
          <w:b w:val="0"/>
          <w:sz w:val="20"/>
        </w:rPr>
        <w:t>SEGUNDO.- Que el acto impugnado contiene los siguientes errores, omisiones o discrepancias: ____________________________________________________________________________________________________________________________</w:t>
      </w:r>
    </w:p>
    <w:p>
      <w:r>
        <w:rPr>
          <w:b w:val="0"/>
          <w:sz w:val="20"/>
        </w:rPr>
        <w:t>TERCERO.- Que el recurrente ha intentado subsanar la situación por los cauces previstos, no habiendo obtenido una respuesta satisfactoria por parte del organismo competente.</w:t>
      </w:r>
    </w:p>
    <w:p>
      <w:r>
        <w:rPr>
          <w:b w:val="0"/>
          <w:sz w:val="20"/>
        </w:rPr>
        <w:t>CUARTO.- Que se adjuntan los documentos y pruebas que fundamentan este recurso y acreditan lo alegado.</w:t>
      </w:r>
    </w:p>
    <w:p/>
    <w:p>
      <w:r>
        <w:rPr>
          <w:b/>
          <w:sz w:val="20"/>
        </w:rPr>
        <w:t>FUNDAMENTOS DE DERECHO</w:t>
      </w:r>
    </w:p>
    <w:p>
      <w:r>
        <w:rPr>
          <w:b w:val="0"/>
          <w:sz w:val="20"/>
        </w:rPr>
        <w:t>I. Competencia: El Director General del Catastro es competente para resolver el presente recurso, según el artículo 14 del Texto Refundido de la Ley del Catastro Inmobiliario (Real Decreto Legislativo 1/2004, de 5 de marzo).</w:t>
      </w:r>
    </w:p>
    <w:p>
      <w:r>
        <w:rPr>
          <w:b w:val="0"/>
          <w:sz w:val="20"/>
        </w:rPr>
        <w:t>II. Plazo y procedimiento: El presente recurso se interpone dentro del plazo legal de un mes desde la notificación del acto, de conformidad con el artículo 222 de la Ley 58/2003, General Tributaria.</w:t>
      </w:r>
    </w:p>
    <w:p>
      <w:r>
        <w:rPr>
          <w:b w:val="0"/>
          <w:sz w:val="20"/>
        </w:rPr>
        <w:t>III. Fondo: El acto impugnado infringe lo dispuesto en la normativa catastral y administrativa aplicable por las siguientes razones: ____________________________________________________________________________________________________________________________</w:t>
      </w:r>
    </w:p>
    <w:p>
      <w:r>
        <w:rPr>
          <w:b w:val="0"/>
          <w:sz w:val="20"/>
        </w:rPr>
        <w:t>IV. Derechos: El recurrente actúa conforme a lo previsto en los artículos 14 y 15 del Real Decreto Legislativo 1/2004, de 5 de marzo, y en el artículo 115 y siguientes de la Ley 39/2015, de 1 de octubre, del Procedimiento Administrativo Común de las Administraciones Públicas.</w:t>
      </w:r>
    </w:p>
    <w:p/>
    <w:p>
      <w:r>
        <w:rPr>
          <w:b/>
          <w:sz w:val="20"/>
        </w:rPr>
        <w:t>POR TODO ELLO, SUPLICA:</w:t>
      </w:r>
    </w:p>
    <w:p>
      <w:r>
        <w:rPr>
          <w:b w:val="0"/>
          <w:sz w:val="20"/>
        </w:rPr>
        <w:t>Que, teniendo por presentado este escrito, se sirva admitirlo y, previos los trámites legales oportunos, dicte resolución estimando el presente recurso de reposición y dejando sin efecto el acto administrativo impugnado, o, en su caso, rectificando los datos catastrales conforme a lo solicitado, con expresa notificación al recurrente.</w:t>
      </w:r>
    </w:p>
    <w:p/>
    <w:p>
      <w:r>
        <w:rPr>
          <w:b/>
          <w:sz w:val="20"/>
        </w:rPr>
        <w:t>DOCUMENTOS QUE SE ACOMPAÑAN:</w:t>
      </w:r>
    </w:p>
    <w:p>
      <w:r>
        <w:rPr>
          <w:b w:val="0"/>
          <w:sz w:val="20"/>
        </w:rPr>
        <w:t>1. Copia de la notificación o acto recurrido.</w:t>
      </w:r>
    </w:p>
    <w:p>
      <w:r>
        <w:rPr>
          <w:b w:val="0"/>
          <w:sz w:val="20"/>
        </w:rPr>
        <w:t>2. Documentación acreditativa de la identidad del recurrente.</w:t>
      </w:r>
    </w:p>
    <w:p>
      <w:r>
        <w:rPr>
          <w:b w:val="0"/>
          <w:sz w:val="20"/>
        </w:rPr>
        <w:t>3. Documentos o pruebas que fundamentan el recurso.</w:t>
      </w:r>
    </w:p>
    <w:p>
      <w:r>
        <w:rPr>
          <w:b w:val="0"/>
          <w:sz w:val="20"/>
        </w:rPr>
        <w:t>4. Cualquier otra documentación relevante.</w:t>
      </w:r>
    </w:p>
    <w:p/>
    <w:p>
      <w:r>
        <w:rPr>
          <w:b w:val="0"/>
          <w:sz w:val="20"/>
        </w:rPr>
        <w:t>Lugar: ___________________________</w:t>
      </w:r>
    </w:p>
    <w:p>
      <w:r>
        <w:rPr>
          <w:b w:val="0"/>
          <w:sz w:val="20"/>
        </w:rPr>
        <w:t>Firma: ___________________________</w:t>
      </w:r>
    </w:p>
    <w:p/>
    <w:p/>
    <w:p>
      <w:r>
        <w:rPr>
          <w:b/>
          <w:sz w:val="20"/>
        </w:rPr>
        <w:t>EL RECURRENTE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https://experto-recursos.com/recurso-de-reposicion-catastro/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https://experto-recursos.com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experto-recursos.com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recursos.com/recurso-de-reposicion-catastro/" TargetMode="External"/><Relationship Id="rId10" Type="http://schemas.openxmlformats.org/officeDocument/2006/relationships/hyperlink" Target="https://experto-recurs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