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ESCRITO DE PREPARACIÓN DE RECURSO DE CASACIÓN ANTE LA SALA DE LO CONTENCIOSO-ADMINISTRATIVO DEL TRIBUNAL SUPREMO</w:t>
      </w:r>
    </w:p>
    <w:p/>
    <w:p>
      <w:r>
        <w:rPr>
          <w:b w:val="0"/>
          <w:sz w:val="20"/>
        </w:rPr>
        <w:t>AL JUZGADO/SECCIÓN DE LA SALA DE LO CONTENCIOSO-ADMINISTRATIVO</w:t>
      </w:r>
    </w:p>
    <w:p>
      <w:r>
        <w:rPr>
          <w:b w:val="0"/>
          <w:sz w:val="20"/>
        </w:rPr>
        <w:t>QUE HA DICTADO LA RESOLUCIÓN IMPUGNADA</w:t>
      </w:r>
    </w:p>
    <w:p/>
    <w:p>
      <w:r>
        <w:rPr>
          <w:b/>
          <w:sz w:val="20"/>
        </w:rPr>
        <w:t>PARTE RECURRENTE:</w:t>
      </w:r>
    </w:p>
    <w:p>
      <w:r>
        <w:rPr>
          <w:b w:val="0"/>
          <w:sz w:val="20"/>
        </w:rPr>
        <w:t>D./Dña. _____________________________________________________________</w:t>
      </w:r>
    </w:p>
    <w:p>
      <w:r>
        <w:rPr>
          <w:b w:val="0"/>
          <w:sz w:val="20"/>
        </w:rPr>
        <w:t>DNI/NIE: _____________________     Domicilio: _________________________________</w:t>
      </w:r>
    </w:p>
    <w:p>
      <w:r>
        <w:rPr>
          <w:b w:val="0"/>
          <w:sz w:val="20"/>
        </w:rPr>
        <w:t>Representado por: __________________________________ Abogado: _____________________________</w:t>
      </w:r>
    </w:p>
    <w:p>
      <w:r>
        <w:rPr>
          <w:b w:val="0"/>
          <w:sz w:val="20"/>
        </w:rPr>
        <w:t>Procurador: ________________________________________ Colegiado núm.: _____________________</w:t>
      </w:r>
    </w:p>
    <w:p/>
    <w:p>
      <w:r>
        <w:rPr>
          <w:b/>
          <w:sz w:val="20"/>
        </w:rPr>
        <w:t>PARTE RECURRIDA:</w:t>
      </w:r>
    </w:p>
    <w:p>
      <w:r>
        <w:rPr>
          <w:b w:val="0"/>
          <w:sz w:val="20"/>
        </w:rPr>
        <w:t>D./Dña./Administración ________________________________________________________</w:t>
      </w:r>
    </w:p>
    <w:p>
      <w:r>
        <w:rPr>
          <w:b w:val="0"/>
          <w:sz w:val="20"/>
        </w:rPr>
        <w:t>Representada por: _______________________ Abogado del Estado/Representante: _______________</w:t>
      </w:r>
    </w:p>
    <w:p/>
    <w:p>
      <w:r>
        <w:rPr>
          <w:b/>
          <w:sz w:val="20"/>
        </w:rPr>
        <w:t>EXPONE</w:t>
      </w:r>
    </w:p>
    <w:p/>
    <w:p>
      <w:r>
        <w:rPr>
          <w:b w:val="0"/>
          <w:sz w:val="20"/>
        </w:rPr>
        <w:t>Que, en tiempo y forma, mediante el presente escrito, y al amparo de lo dispuesto en los artículos 86 y siguientes de la Ley 29/1998, de 13 de julio, reguladora de la Jurisdicción Contencioso-Administrativa (LJCA), se prepara RECURSO DE CASACIÓN contra la sentencia/auto dictado en el procedimiento _______________, número ________, por ese Juzgado/Sección en fecha _______________, y notificado en fecha _______________, en base a los siguientes motivos:</w:t>
      </w:r>
    </w:p>
    <w:p/>
    <w:p>
      <w:r>
        <w:rPr>
          <w:b/>
          <w:sz w:val="20"/>
        </w:rPr>
        <w:t>MOTIVOS DE CASACIÓN</w:t>
      </w:r>
    </w:p>
    <w:p/>
    <w:p>
      <w:r>
        <w:rPr>
          <w:b w:val="0"/>
          <w:sz w:val="20"/>
        </w:rPr>
        <w:t>PRIMERO.- Infracción de normas jurídicas de derecho estatal, de la Unión Europea o de tratados internacionales ratificados por España que sean relevantes y determinantes para la decisión del litigio, conforme a lo previsto en el artículo 88.1 de la LJCA.</w:t>
      </w:r>
    </w:p>
    <w:p>
      <w:r>
        <w:rPr>
          <w:b w:val="0"/>
          <w:sz w:val="20"/>
        </w:rPr>
        <w:t>SEGUNDO.- Existencia de interés casacional objetivo para la formación de jurisprudencia, por la concurrencia de los requisitos previstos en el artículo 88.2 de la LJCA, al tratarse de una cuestión sobre la que existe jurisprudencia contradictoria de los tribunales superiores de justicia, o bien por afectar a un gran número de situaciones, o por carecer de jurisprudencia del Tribunal Supremo sobre la cuestión planteada.</w:t>
      </w:r>
    </w:p>
    <w:p>
      <w:r>
        <w:rPr>
          <w:b w:val="0"/>
          <w:sz w:val="20"/>
        </w:rPr>
        <w:t>TERCERO.- Vulneración de derechos fundamentales reconocidos en la Constitución Española y desarrollados en la legislación aplicable, conforme al artículo 87.1 de la LJCA.</w:t>
      </w:r>
    </w:p>
    <w:p/>
    <w:p>
      <w:r>
        <w:rPr>
          <w:b/>
          <w:sz w:val="20"/>
        </w:rPr>
        <w:t>JUSTIFICACIÓN DEL INTERÉS CASACIONAL</w:t>
      </w:r>
    </w:p>
    <w:p/>
    <w:p>
      <w:r>
        <w:rPr>
          <w:b w:val="0"/>
          <w:sz w:val="20"/>
        </w:rPr>
        <w:t>Se justifica el interés casacional objetivo para la formación de jurisprudencia, de acuerdo con el artículo 88 de la LJCA, por cuanto la resolución impugnada se aparta de la doctrina consolidada del Tribunal Supremo/doctrina constitucional/doctrina del Tribunal de Justicia de la Unión Europea, o bien por inexistencia de jurisprudencia sobre la cuestión suscitada. Asimismo, la cuestión reviste interés general y afecta a una pluralidad de situaciones, lo que hace necesaria una interpretación unificadora por parte del Tribunal Supremo.</w:t>
      </w:r>
    </w:p>
    <w:p/>
    <w:p>
      <w:r>
        <w:rPr>
          <w:b/>
          <w:sz w:val="20"/>
        </w:rPr>
        <w:t>PETICIÓN</w:t>
      </w:r>
    </w:p>
    <w:p/>
    <w:p>
      <w:r>
        <w:rPr>
          <w:b w:val="0"/>
          <w:sz w:val="20"/>
        </w:rPr>
        <w:t>Por todo lo expuesto, SUPLICO al Juzgado/Sección que tenga por presentado este escrito, tenga por preparado en tiempo y forma RECURSO DE CASACIÓN contra la resolución indicada, y acuerde lo procedente para su remisión a la Sala Tercera del Tribunal Supremo, con emplazamiento de las partes y remisión de los autos y actuaciones.</w:t>
      </w:r>
    </w:p>
    <w:p/>
    <w:p>
      <w:r>
        <w:rPr>
          <w:b w:val="0"/>
          <w:sz w:val="20"/>
        </w:rPr>
        <w:t>OTROSI DIGO: Que se tenga por designada a la Procuradora/Procurador y al Letrado cuya intervención resulta preceptiva, solicitando las notificaciones y comunicaciones a través de la dirección electrónica indicada.</w:t>
      </w:r>
    </w:p>
    <w:p/>
    <w:p>
      <w:r>
        <w:rPr>
          <w:b/>
          <w:sz w:val="20"/>
        </w:rPr>
        <w:t>DOCUMENTOS QUE SE ACOMPAÑAN:</w:t>
      </w:r>
    </w:p>
    <w:p>
      <w:r>
        <w:rPr>
          <w:b w:val="0"/>
          <w:sz w:val="20"/>
        </w:rPr>
        <w:t>1. Copia de la resolución impugnada.</w:t>
      </w:r>
    </w:p>
    <w:p>
      <w:r>
        <w:rPr>
          <w:b w:val="0"/>
          <w:sz w:val="20"/>
        </w:rPr>
        <w:t>2. Copia de la notificación de la resolución.</w:t>
      </w:r>
    </w:p>
    <w:p>
      <w:r>
        <w:rPr>
          <w:b w:val="0"/>
          <w:sz w:val="20"/>
        </w:rPr>
        <w:t>3. Poder para pleitos, en su caso.</w:t>
      </w:r>
    </w:p>
    <w:p>
      <w:r>
        <w:rPr>
          <w:b w:val="0"/>
          <w:sz w:val="20"/>
        </w:rPr>
        <w:t>4. Documentación acreditativa de la representación procesal.</w:t>
      </w:r>
    </w:p>
    <w:p>
      <w:r>
        <w:rPr>
          <w:b w:val="0"/>
          <w:sz w:val="20"/>
        </w:rPr>
        <w:t>5. Cuantos otros documentos sean de interés para la preparación del recurso.</w:t>
      </w:r>
    </w:p>
    <w:p/>
    <w:p>
      <w:r>
        <w:rPr>
          <w:b/>
          <w:sz w:val="20"/>
        </w:rPr>
        <w:t>EL/LA RECURRENTE</w:t>
      </w:r>
    </w:p>
    <w:p/>
    <w:p/>
    <w:p/>
    <w:p>
      <w:r>
        <w:rPr>
          <w:b w:val="0"/>
          <w:sz w:val="20"/>
        </w:rPr>
        <w:t>Firma: _________________________</w:t>
      </w:r>
    </w:p>
    <w:p>
      <w:r>
        <w:br w:type="page"/>
      </w:r>
    </w:p>
    <w:p>
      <w:pPr>
        <w:jc w:val="center"/>
      </w:pPr>
      <w:r>
        <w:rPr>
          <w:color w:val="555555"/>
          <w:sz w:val="24"/>
        </w:rPr>
        <w:t>Fuente original del documento:</w:t>
      </w:r>
    </w:p>
    <w:p>
      <w:pPr>
        <w:jc w:val="center"/>
      </w:pPr>
      <w:hyperlink r:id="rId9">
        <w:r>
          <w:rPr>
            <w:color w:val="0000FF"/>
            <w:u w:val="single"/>
          </w:rPr>
          <w:t>https://experto-recursos.com/preparacion-recurso-casacion-contencioso-administrativo/</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https://experto-recursos.com</w:t>
        </w:r>
      </w:hyperlink>
    </w:p>
    <w:p>
      <w:pPr>
        <w:jc w:val="center"/>
      </w:pPr>
      <w:r>
        <w:rPr>
          <w:color w:val="808080"/>
          <w:sz w:val="20"/>
        </w:rPr>
        <w:t>Plantilla de uso personal y gratuito. Prohibido su uso comercial.</w:t>
        <w:br/>
        <w:t>Si se comparte o publica, debe mencionarse la fuente. © experto-recursos.com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recursos.com/preparacion-recurso-casacion-contencioso-administrativo/" TargetMode="External"/><Relationship Id="rId10" Type="http://schemas.openxmlformats.org/officeDocument/2006/relationships/hyperlink" Target="https://experto-recurs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